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05160" w14:textId="77777777" w:rsidR="00ED53C6" w:rsidRPr="00ED53C6" w:rsidRDefault="00ED53C6" w:rsidP="00E548BD">
      <w:pPr>
        <w:autoSpaceDE w:val="0"/>
        <w:autoSpaceDN w:val="0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</w:rPr>
      </w:pPr>
      <w:r w:rsidRPr="00ED53C6"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</w:rPr>
        <w:t>ASOCIAC</w:t>
      </w:r>
      <w:r w:rsidR="00E1732D"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</w:rPr>
        <w:t>IÓN EMPRESARIA HOTELERO GASTRONÓ</w:t>
      </w:r>
      <w:r w:rsidRPr="00ED53C6"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</w:rPr>
        <w:t>MICA Y AFINES DE GUALEGUAYCHÚ</w:t>
      </w:r>
    </w:p>
    <w:p w14:paraId="281E98EF" w14:textId="77777777" w:rsidR="00ED53C6" w:rsidRPr="00ED53C6" w:rsidRDefault="00ED53C6" w:rsidP="00E548BD">
      <w:pPr>
        <w:autoSpaceDE w:val="0"/>
        <w:autoSpaceDN w:val="0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</w:rPr>
      </w:pPr>
    </w:p>
    <w:p w14:paraId="38DDC01F" w14:textId="77777777" w:rsidR="00ED53C6" w:rsidRPr="00ED53C6" w:rsidRDefault="00ED53C6" w:rsidP="00E548BD">
      <w:pPr>
        <w:autoSpaceDE w:val="0"/>
        <w:autoSpaceDN w:val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53C6"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</w:rPr>
        <w:t>CONVOCATORIA</w:t>
      </w:r>
    </w:p>
    <w:p w14:paraId="2E20410D" w14:textId="77777777" w:rsidR="00ED53C6" w:rsidRPr="00ED53C6" w:rsidRDefault="00ED53C6" w:rsidP="00E548BD">
      <w:pPr>
        <w:autoSpaceDE w:val="0"/>
        <w:autoSpaceDN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66C56C2" w14:textId="77777777" w:rsidR="00ED53C6" w:rsidRPr="00ED53C6" w:rsidRDefault="00ED53C6" w:rsidP="00E548BD">
      <w:pPr>
        <w:autoSpaceDE w:val="0"/>
        <w:autoSpaceDN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EA12885" w14:textId="1FDAE76D" w:rsidR="00E1732D" w:rsidRPr="00E1732D" w:rsidRDefault="00E1732D" w:rsidP="00E548BD">
      <w:pPr>
        <w:jc w:val="both"/>
        <w:rPr>
          <w:rFonts w:ascii="Times New Roman" w:hAnsi="Times New Roman" w:cs="Times New Roman"/>
          <w:sz w:val="28"/>
          <w:szCs w:val="28"/>
        </w:rPr>
      </w:pPr>
      <w:r w:rsidRPr="00E1732D">
        <w:rPr>
          <w:rFonts w:ascii="Times New Roman" w:hAnsi="Times New Roman" w:cs="Times New Roman"/>
          <w:sz w:val="28"/>
          <w:szCs w:val="28"/>
        </w:rPr>
        <w:t xml:space="preserve">CONVOCASE a los </w:t>
      </w:r>
      <w:proofErr w:type="spellStart"/>
      <w:r w:rsidRPr="00E1732D">
        <w:rPr>
          <w:rFonts w:ascii="Times New Roman" w:hAnsi="Times New Roman" w:cs="Times New Roman"/>
          <w:sz w:val="28"/>
          <w:szCs w:val="28"/>
        </w:rPr>
        <w:t>S</w:t>
      </w:r>
      <w:r w:rsidR="00741A36">
        <w:rPr>
          <w:rFonts w:ascii="Times New Roman" w:hAnsi="Times New Roman" w:cs="Times New Roman"/>
          <w:sz w:val="28"/>
          <w:szCs w:val="28"/>
        </w:rPr>
        <w:t>res</w:t>
      </w:r>
      <w:proofErr w:type="spellEnd"/>
      <w:r w:rsidRPr="00E1732D">
        <w:rPr>
          <w:rFonts w:ascii="Times New Roman" w:hAnsi="Times New Roman" w:cs="Times New Roman"/>
          <w:sz w:val="28"/>
          <w:szCs w:val="28"/>
        </w:rPr>
        <w:t xml:space="preserve">/as Asociados/as de la ASOCIACIÓN EMPRESARIA HOTELERO GASTRONÓMICA Y AFINES DE GUALEGUAYCHÚ a la ASAMBLEA GENERAL ORDINARIA a realizarse el </w:t>
      </w:r>
      <w:proofErr w:type="gramStart"/>
      <w:r w:rsidRPr="00E1732D">
        <w:rPr>
          <w:rFonts w:ascii="Times New Roman" w:hAnsi="Times New Roman" w:cs="Times New Roman"/>
          <w:sz w:val="28"/>
          <w:szCs w:val="28"/>
        </w:rPr>
        <w:t xml:space="preserve">día </w:t>
      </w:r>
      <w:r w:rsidR="00794E29" w:rsidRPr="00794E29">
        <w:rPr>
          <w:rFonts w:ascii="Times New Roman" w:hAnsi="Times New Roman" w:cs="Times New Roman"/>
          <w:b/>
          <w:sz w:val="28"/>
          <w:szCs w:val="28"/>
        </w:rPr>
        <w:t>m</w:t>
      </w:r>
      <w:r w:rsidR="00150AC5">
        <w:rPr>
          <w:rFonts w:ascii="Times New Roman" w:hAnsi="Times New Roman" w:cs="Times New Roman"/>
          <w:b/>
          <w:sz w:val="28"/>
          <w:szCs w:val="28"/>
        </w:rPr>
        <w:t>iércoles</w:t>
      </w:r>
      <w:proofErr w:type="gramEnd"/>
      <w:r w:rsidR="00794E29" w:rsidRPr="00794E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63A3">
        <w:rPr>
          <w:rFonts w:ascii="Times New Roman" w:hAnsi="Times New Roman" w:cs="Times New Roman"/>
          <w:b/>
          <w:sz w:val="28"/>
          <w:szCs w:val="28"/>
        </w:rPr>
        <w:t>2</w:t>
      </w:r>
      <w:r w:rsidR="00150AC5">
        <w:rPr>
          <w:rFonts w:ascii="Times New Roman" w:hAnsi="Times New Roman" w:cs="Times New Roman"/>
          <w:b/>
          <w:sz w:val="28"/>
          <w:szCs w:val="28"/>
        </w:rPr>
        <w:t>7</w:t>
      </w:r>
      <w:r w:rsidR="00E548BD" w:rsidRPr="00353545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150AC5">
        <w:rPr>
          <w:rFonts w:ascii="Times New Roman" w:hAnsi="Times New Roman" w:cs="Times New Roman"/>
          <w:b/>
          <w:sz w:val="28"/>
          <w:szCs w:val="28"/>
        </w:rPr>
        <w:t xml:space="preserve">mayo </w:t>
      </w:r>
      <w:r w:rsidR="00A746E4">
        <w:rPr>
          <w:rFonts w:ascii="Times New Roman" w:hAnsi="Times New Roman" w:cs="Times New Roman"/>
          <w:b/>
          <w:sz w:val="28"/>
          <w:szCs w:val="28"/>
        </w:rPr>
        <w:t>de 202</w:t>
      </w:r>
      <w:r w:rsidR="00150AC5">
        <w:rPr>
          <w:rFonts w:ascii="Times New Roman" w:hAnsi="Times New Roman" w:cs="Times New Roman"/>
          <w:b/>
          <w:sz w:val="28"/>
          <w:szCs w:val="28"/>
        </w:rPr>
        <w:t>6</w:t>
      </w:r>
      <w:r w:rsidRPr="00353545">
        <w:rPr>
          <w:rFonts w:ascii="Times New Roman" w:hAnsi="Times New Roman" w:cs="Times New Roman"/>
          <w:b/>
          <w:sz w:val="28"/>
          <w:szCs w:val="28"/>
        </w:rPr>
        <w:t xml:space="preserve">, a las </w:t>
      </w:r>
      <w:r w:rsidR="0018122B" w:rsidRPr="00353545">
        <w:rPr>
          <w:rFonts w:ascii="Times New Roman" w:hAnsi="Times New Roman" w:cs="Times New Roman"/>
          <w:b/>
          <w:sz w:val="28"/>
          <w:szCs w:val="28"/>
        </w:rPr>
        <w:t>1</w:t>
      </w:r>
      <w:r w:rsidR="006063A3">
        <w:rPr>
          <w:rFonts w:ascii="Times New Roman" w:hAnsi="Times New Roman" w:cs="Times New Roman"/>
          <w:b/>
          <w:sz w:val="28"/>
          <w:szCs w:val="28"/>
        </w:rPr>
        <w:t>8</w:t>
      </w:r>
      <w:r w:rsidR="0018122B" w:rsidRPr="00353545">
        <w:rPr>
          <w:rFonts w:ascii="Times New Roman" w:hAnsi="Times New Roman" w:cs="Times New Roman"/>
          <w:b/>
          <w:sz w:val="28"/>
          <w:szCs w:val="28"/>
        </w:rPr>
        <w:t>:00 h</w:t>
      </w:r>
      <w:r w:rsidRPr="0035354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C2F6E" w:rsidRPr="00353545">
        <w:rPr>
          <w:rFonts w:ascii="Times New Roman" w:hAnsi="Times New Roman" w:cs="Times New Roman"/>
          <w:b/>
          <w:sz w:val="28"/>
          <w:szCs w:val="28"/>
        </w:rPr>
        <w:t xml:space="preserve">en </w:t>
      </w:r>
      <w:r w:rsidR="00794E29">
        <w:rPr>
          <w:rFonts w:ascii="Times New Roman" w:hAnsi="Times New Roman" w:cs="Times New Roman"/>
          <w:b/>
          <w:sz w:val="28"/>
          <w:szCs w:val="28"/>
        </w:rPr>
        <w:t>el salón de la sede de la entidad</w:t>
      </w:r>
      <w:r w:rsidR="003C2F6E">
        <w:rPr>
          <w:rFonts w:ascii="Times New Roman" w:hAnsi="Times New Roman" w:cs="Times New Roman"/>
          <w:sz w:val="28"/>
          <w:szCs w:val="28"/>
        </w:rPr>
        <w:t xml:space="preserve">, con domicilio en </w:t>
      </w:r>
      <w:r w:rsidR="00794E29" w:rsidRPr="00794E29">
        <w:rPr>
          <w:rFonts w:ascii="Times New Roman" w:hAnsi="Times New Roman" w:cs="Times New Roman"/>
          <w:b/>
          <w:sz w:val="28"/>
          <w:szCs w:val="28"/>
        </w:rPr>
        <w:t>Pronunciamiento Nº36</w:t>
      </w:r>
      <w:r w:rsidRPr="0072796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1732D">
        <w:rPr>
          <w:rFonts w:ascii="Times New Roman" w:hAnsi="Times New Roman" w:cs="Times New Roman"/>
          <w:sz w:val="28"/>
          <w:szCs w:val="28"/>
        </w:rPr>
        <w:t>de esta Ciudad de Gualeguayc</w:t>
      </w:r>
      <w:r>
        <w:rPr>
          <w:rFonts w:ascii="Times New Roman" w:hAnsi="Times New Roman" w:cs="Times New Roman"/>
          <w:sz w:val="28"/>
          <w:szCs w:val="28"/>
        </w:rPr>
        <w:t>hú</w:t>
      </w:r>
      <w:r w:rsidR="00794E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para considerar el siguiente </w:t>
      </w:r>
      <w:r w:rsidR="00D9790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rden del día:</w:t>
      </w:r>
    </w:p>
    <w:p w14:paraId="179C43B8" w14:textId="77777777" w:rsidR="00ED53C6" w:rsidRPr="00ED53C6" w:rsidRDefault="00ED53C6" w:rsidP="00E548BD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0DEB5AB" w14:textId="16024593" w:rsidR="00ED53C6" w:rsidRDefault="00E548BD" w:rsidP="00E548BD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1.-</w:t>
      </w:r>
      <w:r w:rsidR="00ED53C6" w:rsidRPr="00ED53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Lectura, co</w:t>
      </w:r>
      <w:r w:rsidR="00794E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r w:rsidR="004922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sideración de la memoria anual, balance general e informe del Revisor de Cuenta,</w:t>
      </w:r>
      <w:r w:rsidR="00ED53C6" w:rsidRPr="00ED53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correspondiente a</w:t>
      </w:r>
      <w:r w:rsidR="00150A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</w:t>
      </w:r>
      <w:r w:rsidR="00ED53C6" w:rsidRPr="00ED53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ejercicio</w:t>
      </w:r>
      <w:r w:rsidR="00150A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D53C6" w:rsidRPr="00ED53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cerrado</w:t>
      </w:r>
      <w:r w:rsidR="00D542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el 31 de d</w:t>
      </w:r>
      <w:r w:rsidR="00ED53C6" w:rsidRPr="00ED53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iciembre de </w:t>
      </w:r>
      <w:r w:rsidR="00A746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202</w:t>
      </w:r>
      <w:r w:rsidR="00150A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ED53C6" w:rsidRPr="00D33B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.-</w:t>
      </w:r>
    </w:p>
    <w:p w14:paraId="5AEC5A6E" w14:textId="77777777" w:rsidR="0072796B" w:rsidRPr="00ED53C6" w:rsidRDefault="0072796B" w:rsidP="00E548BD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4D02791" w14:textId="447C5C23" w:rsidR="00ED53C6" w:rsidRPr="00ED53C6" w:rsidRDefault="006104E8" w:rsidP="00E548BD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E548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.-</w:t>
      </w:r>
      <w:r w:rsidR="00ED53C6" w:rsidRPr="00ED53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Designación de dos asambleístas para suscribir el acta, juntamente con el presidente y </w:t>
      </w:r>
      <w:proofErr w:type="gramStart"/>
      <w:r w:rsidR="00ED53C6" w:rsidRPr="00ED53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secretario.-</w:t>
      </w:r>
      <w:proofErr w:type="gramEnd"/>
    </w:p>
    <w:p w14:paraId="308AC283" w14:textId="77777777" w:rsidR="00ED53C6" w:rsidRPr="00ED53C6" w:rsidRDefault="00ED53C6" w:rsidP="00E548BD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654F773" w14:textId="77777777" w:rsidR="00ED53C6" w:rsidRPr="00ED53C6" w:rsidRDefault="00ED53C6" w:rsidP="00E548BD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53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NOTAS: </w:t>
      </w:r>
    </w:p>
    <w:p w14:paraId="14A5EB25" w14:textId="7033D58B" w:rsidR="00E548BD" w:rsidRDefault="00D97906" w:rsidP="00E548BD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eastAsia="Arial" w:cstheme="minorHAnsi"/>
          <w:noProof/>
          <w:color w:val="0B0A0D"/>
        </w:rPr>
        <w:drawing>
          <wp:anchor distT="0" distB="0" distL="114300" distR="114300" simplePos="0" relativeHeight="251660288" behindDoc="1" locked="0" layoutInCell="1" allowOverlap="1" wp14:anchorId="7BFC3600" wp14:editId="24F6242B">
            <wp:simplePos x="0" y="0"/>
            <wp:positionH relativeFrom="column">
              <wp:posOffset>3558540</wp:posOffset>
            </wp:positionH>
            <wp:positionV relativeFrom="paragraph">
              <wp:posOffset>662940</wp:posOffset>
            </wp:positionV>
            <wp:extent cx="1552575" cy="1327150"/>
            <wp:effectExtent l="0" t="0" r="0" b="6350"/>
            <wp:wrapNone/>
            <wp:docPr id="1396200814" name="Imagen 1" descr="Imagen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200814" name="Imagen 1" descr="Imagen en blanco y negro&#10;&#10;Descripción generada automáticamente con confianza medi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3C6" w:rsidRPr="00ED53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La Asamblea General Ordinaria se celebrará válidamente estando presente la mitad más uno de los socios activos con derecho a votar. Sino concurriese ese número, media hora después sesionará válidamente con cualquier número de socios presentes. (art. 13-4</w:t>
      </w:r>
      <w:proofErr w:type="gramStart"/>
      <w:r w:rsidR="00ED53C6" w:rsidRPr="00ED53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).-</w:t>
      </w:r>
      <w:proofErr w:type="gramEnd"/>
    </w:p>
    <w:p w14:paraId="3C3375DE" w14:textId="1E8BD9FC" w:rsidR="00F56F4E" w:rsidRDefault="00227208" w:rsidP="00E548BD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1F8A789" wp14:editId="543FE88E">
            <wp:simplePos x="0" y="0"/>
            <wp:positionH relativeFrom="margin">
              <wp:align>left</wp:align>
            </wp:positionH>
            <wp:positionV relativeFrom="paragraph">
              <wp:posOffset>231140</wp:posOffset>
            </wp:positionV>
            <wp:extent cx="2581275" cy="662940"/>
            <wp:effectExtent l="0" t="0" r="9525" b="3810"/>
            <wp:wrapNone/>
            <wp:docPr id="524385739" name="Imagen 1" descr="Fondo negro con letras blanc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385739" name="Imagen 1" descr="Fondo negro con letras blancas&#10;&#10;Descripción generada automáticamente con confianza media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3AA14A" w14:textId="77777777" w:rsidR="00D97906" w:rsidRDefault="00D97906" w:rsidP="00E548BD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sectPr w:rsidR="00D97906" w:rsidSect="00AC2BA4">
          <w:pgSz w:w="12240" w:h="15840"/>
          <w:pgMar w:top="1134" w:right="1701" w:bottom="1417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304A6C39" w14:textId="457E6F97" w:rsidR="00E548BD" w:rsidRDefault="00E548BD" w:rsidP="00E548BD">
      <w:pPr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226A677" w14:textId="77777777" w:rsidR="0037638A" w:rsidRDefault="0037638A" w:rsidP="00E548BD">
      <w:pPr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E50492A" w14:textId="77777777" w:rsidR="00150AC5" w:rsidRDefault="00150AC5" w:rsidP="00E548BD">
      <w:pPr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50A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García Tommasi, Felipe</w:t>
      </w:r>
    </w:p>
    <w:p w14:paraId="46DEA428" w14:textId="78F1C645" w:rsidR="00E548BD" w:rsidRDefault="00ED53C6" w:rsidP="00E548BD">
      <w:pPr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53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Secretario</w:t>
      </w:r>
    </w:p>
    <w:p w14:paraId="664C7E5A" w14:textId="77777777" w:rsidR="00E548BD" w:rsidRDefault="00E548BD" w:rsidP="00E548BD">
      <w:pPr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F982B26" w14:textId="5B1C1FBA" w:rsidR="0037638A" w:rsidRDefault="0037638A" w:rsidP="00E548BD">
      <w:pPr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BBC0C39" w14:textId="32D57BDC" w:rsidR="00E548BD" w:rsidRDefault="006063A3" w:rsidP="00E548BD">
      <w:pPr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Friedrich, Marcelo</w:t>
      </w:r>
    </w:p>
    <w:p w14:paraId="682DC21E" w14:textId="002B6A50" w:rsidR="0072796B" w:rsidRDefault="003E6F57" w:rsidP="00AC2BA4">
      <w:pPr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sectPr w:rsidR="0072796B" w:rsidSect="00AC2BA4">
          <w:type w:val="continuous"/>
          <w:pgSz w:w="12240" w:h="15840"/>
          <w:pgMar w:top="1417" w:right="1701" w:bottom="851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  <w:docGrid w:linePitch="360"/>
        </w:sect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Presidente</w:t>
      </w:r>
    </w:p>
    <w:p w14:paraId="3E7CE9D1" w14:textId="77777777" w:rsidR="0072796B" w:rsidRPr="00ED53C6" w:rsidRDefault="0072796B" w:rsidP="003E6F57">
      <w:pPr>
        <w:autoSpaceDE w:val="0"/>
        <w:autoSpaceDN w:val="0"/>
        <w:spacing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72796B" w:rsidRPr="00ED53C6" w:rsidSect="00E548BD">
      <w:type w:val="continuous"/>
      <w:pgSz w:w="12240" w:h="15840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C6"/>
    <w:rsid w:val="00013C37"/>
    <w:rsid w:val="00150AC5"/>
    <w:rsid w:val="0018122B"/>
    <w:rsid w:val="00224F7C"/>
    <w:rsid w:val="00227208"/>
    <w:rsid w:val="00260300"/>
    <w:rsid w:val="00353545"/>
    <w:rsid w:val="0037638A"/>
    <w:rsid w:val="003822FF"/>
    <w:rsid w:val="003C2C62"/>
    <w:rsid w:val="003C2F6E"/>
    <w:rsid w:val="003E6F57"/>
    <w:rsid w:val="00492218"/>
    <w:rsid w:val="004C58F2"/>
    <w:rsid w:val="004F528E"/>
    <w:rsid w:val="0058352E"/>
    <w:rsid w:val="006063A3"/>
    <w:rsid w:val="006104E8"/>
    <w:rsid w:val="006467EE"/>
    <w:rsid w:val="00656611"/>
    <w:rsid w:val="00705FBF"/>
    <w:rsid w:val="0072796B"/>
    <w:rsid w:val="007367DF"/>
    <w:rsid w:val="00741A36"/>
    <w:rsid w:val="00794E29"/>
    <w:rsid w:val="007B3935"/>
    <w:rsid w:val="008758FD"/>
    <w:rsid w:val="008C498E"/>
    <w:rsid w:val="00A746E4"/>
    <w:rsid w:val="00AB12C6"/>
    <w:rsid w:val="00AB3C8A"/>
    <w:rsid w:val="00AC2BA4"/>
    <w:rsid w:val="00B35221"/>
    <w:rsid w:val="00B85F57"/>
    <w:rsid w:val="00BD5B74"/>
    <w:rsid w:val="00C03D86"/>
    <w:rsid w:val="00C206EF"/>
    <w:rsid w:val="00C47087"/>
    <w:rsid w:val="00D33BFE"/>
    <w:rsid w:val="00D44982"/>
    <w:rsid w:val="00D5427D"/>
    <w:rsid w:val="00D97906"/>
    <w:rsid w:val="00E16370"/>
    <w:rsid w:val="00E1732D"/>
    <w:rsid w:val="00E548BD"/>
    <w:rsid w:val="00E84217"/>
    <w:rsid w:val="00ED53C6"/>
    <w:rsid w:val="00F5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D639"/>
  <w15:docId w15:val="{12D4C6F3-F400-4017-8125-A15812A5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3C6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35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52E"/>
    <w:rPr>
      <w:rFonts w:ascii="Tahom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4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5E7A1-AD8E-443A-BF11-19B276E4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Asociacion</dc:creator>
  <cp:lastModifiedBy>ASOCIACION</cp:lastModifiedBy>
  <cp:revision>14</cp:revision>
  <cp:lastPrinted>2025-03-27T14:14:00Z</cp:lastPrinted>
  <dcterms:created xsi:type="dcterms:W3CDTF">2023-05-02T14:49:00Z</dcterms:created>
  <dcterms:modified xsi:type="dcterms:W3CDTF">2026-04-24T13:05:00Z</dcterms:modified>
</cp:coreProperties>
</file>